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TableGrid"/>
        <w:bidiVisual w:val="on"/>
        <w:tblW w:w="10703" w:type="dxa"/>
        <w:tblLook w:val="04A0"/>
      </w:tblPr>
      <w:tblGrid>
        <w:gridCol w:w="761"/>
        <w:gridCol w:w="9130"/>
        <w:gridCol w:w="812"/>
      </w:tblGrid>
      <w:tr>
        <w:trPr/>
        <w:tc>
          <w:tcPr>
            <w:cnfStyle w:val="101000000000"/>
            <w:tcW w:w="10703" w:type="dxa"/>
            <w:gridSpan w:val="3"/>
          </w:tcPr>
          <w:p>
            <w:pPr>
              <w:bidi w:val="on"/>
              <w:jc w:val="both"/>
              <w:rPr>
                <w:rFonts w:ascii="Calibri" w:cs="B Nazanin" w:eastAsia="Times New Roman" w:hAnsi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نام درس :</w:t>
            </w:r>
            <w:r>
              <w:rPr>
                <w:rFonts w:ascii="Calibri" w:cs="B Nazanin" w:eastAsia="Times New Roman" w:hAnsi="Calibri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Calibri" w:cs="B Titr" w:eastAsia="Times New Roman" w:hAnsi="Calibri" w:hint="cs"/>
                <w:b/>
                <w:bCs/>
                <w:sz w:val="28"/>
                <w:szCs w:val="28"/>
                <w:rtl/>
                <w:lang w:bidi="fa-IR"/>
              </w:rPr>
              <w:t xml:space="preserve">عربی دوازدهم </w:t>
            </w:r>
            <w:r>
              <w:rPr>
                <w:rFonts w:ascii="Calibri" w:cs="B Titr" w:eastAsia="Times New Roman" w:hAnsi="Calibri" w:hint="cs"/>
                <w:b/>
                <w:bCs/>
                <w:sz w:val="28"/>
                <w:szCs w:val="28"/>
                <w:rtl/>
                <w:lang w:bidi="fa-IR"/>
              </w:rPr>
              <w:t>انسانی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                 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Calibri" w:cs="B Nazanin" w:eastAsia="Times New Roman" w:hAnsi="Calibri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اداره آموزش و پرورش ناحیه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...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تبریز</w:t>
            </w:r>
            <w:r>
              <w:rPr>
                <w:rFonts w:ascii="Calibri" w:cs="B Nazanin" w:eastAsia="Times New Roman" w:hAnsi="Calibri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ساعت شروع : ..............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دبیرستان .......................................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مدت : </w:t>
            </w:r>
            <w:r>
              <w:rPr>
                <w:rFonts w:ascii="Calibri" w:cs="B Nazanin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>..........</w:t>
            </w:r>
          </w:p>
          <w:p>
            <w:pPr>
              <w:bidi w:val="on"/>
              <w:jc w:val="both"/>
              <w:rPr>
                <w:rFonts w:ascii="Adobe Arabic" w:cs="Adobe Arabic" w:hAnsi="Adobe Arabic"/>
                <w:sz w:val="24"/>
                <w:szCs w:val="24"/>
                <w:rtl/>
              </w:rPr>
            </w:pPr>
            <w:r>
              <w:rPr>
                <w:rFonts w:ascii="Calibri" w:cs="B Nazanin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: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سال تحصیلی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1401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1400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تاریخ آزمون :  .../10/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>1400</w:t>
            </w:r>
            <w:r>
              <w:rPr>
                <w:rFonts w:ascii="Calibri" w:cs="B Nazanin" w:eastAsia="Times New Roman" w:hAnsi="Calibri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>
        <w:trPr/>
        <w:tc>
          <w:tcPr>
            <w:cnfStyle w:val="001000100000"/>
            <w:tcW w:w="694" w:type="dxa"/>
          </w:tcPr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ردیف</w:t>
            </w:r>
          </w:p>
        </w:tc>
        <w:tc>
          <w:tcPr>
            <w:cnfStyle w:val="000000100000"/>
            <w:tcW w:w="9304" w:type="dxa"/>
          </w:tcPr>
          <w:p>
            <w:pPr>
              <w:tabs>
                <w:tab w:val="left" w:pos="1909"/>
                <w:tab w:val="center" w:pos="4433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ab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پرسش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تعداد صفحات :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 صفحه</w:t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بارم</w:t>
            </w:r>
          </w:p>
        </w:tc>
      </w:tr>
      <w:tr>
        <w:trPr/>
        <w:tc>
          <w:tcPr>
            <w:cnfStyle w:val="001000010000"/>
            <w:tcW w:w="10703" w:type="dxa"/>
            <w:gridSpan w:val="3"/>
            <w:shd w:val="clear" w:color="auto" w:fill="fff3cb" w:themeFill="accent4" w:themeFillTint="33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الف . مهارت واژه شناسی ( دو نمره )</w:t>
            </w:r>
          </w:p>
        </w:tc>
      </w:tr>
      <w:tr>
        <w:trPr>
          <w:trHeight w:val="1029"/>
        </w:trPr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  <w:tc>
          <w:tcPr>
            <w:cnfStyle w:val="00000010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رج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م الکلمات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َّ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تی تحت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ها خطٌ :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کانَت لِرسولِ اللهِ (ص) مِنَ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الرَّضاعَهِ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. مَنَحَ ثروتَهُ لِشراو الجوایز الذَّهَبیَّهِ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لِکَی یُصَحِّحَ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خَطَأَهُ.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العَظمُ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قِسمٌ قویٌ مِنَ الجِسمِ عَلَیهِ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لَحمٌ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</w:tr>
      <w:tr>
        <w:trPr>
          <w:trHeight w:val="1129"/>
        </w:trPr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ُ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کت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ُ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ب فی الف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راغ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الکلمتینِ المترادف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تینِ و الکلمتینِ المتضادتینِ :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(کلمتان زائدتان)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الرَّوح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الیَمین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الصَّبی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إِتَّسَعَ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الرَّحمَه - ضاقَ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الف) 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 xml:space="preserve">................  = ................... 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ب)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 xml:space="preserve">.................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≠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 xml:space="preserve"> .................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5/0</w:t>
            </w:r>
          </w:p>
        </w:tc>
      </w:tr>
      <w:tr>
        <w:trPr>
          <w:trHeight w:val="736"/>
        </w:trPr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3</w:t>
            </w:r>
          </w:p>
        </w:tc>
        <w:tc>
          <w:tcPr>
            <w:cnfStyle w:val="000000100000"/>
            <w:tcW w:w="9304" w:type="dxa"/>
          </w:tcPr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عَیِّن الکلمة الغَریبة فی المعنی :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الرَّداءِ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الفُستان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الشَّعیر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القمیص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25/0</w:t>
            </w:r>
          </w:p>
        </w:tc>
      </w:tr>
      <w:tr>
        <w:trPr>
          <w:trHeight w:val="801"/>
        </w:trPr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4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اُکتب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مفردَ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الکلم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ة التی تَحتَها خطٌّ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: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عِندَ وقوعِ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المَصائِبِ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تَذهَبُ العَداوهُ سَریعَهً.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25/0</w:t>
            </w:r>
          </w:p>
        </w:tc>
      </w:tr>
      <w:tr>
        <w:trPr/>
        <w:tc>
          <w:tcPr>
            <w:cnfStyle w:val="001000100000"/>
            <w:tcW w:w="10703" w:type="dxa"/>
            <w:gridSpan w:val="3"/>
            <w:shd w:val="clear" w:color="auto" w:fill="fff3cb" w:themeFill="accent4" w:themeFillTint="33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ب . مهارت ترجمه به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shd w:val="clear" w:color="auto" w:fill="fff3cb" w:themeFill="accent4" w:themeFillTint="33"/>
                <w:rtl/>
                <w:lang w:bidi="fa-IR"/>
              </w:rPr>
              <w:t>فارسی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(  نه  نمره )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>
        <w:trPr>
          <w:trHeight w:val="3341"/>
        </w:trPr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رج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م هذه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الج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ل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1)- إنَّ اللهَ لایُضیعُ أَجرَ المُحسنین. (5/0)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2)- کُلُّ شَیءَ أَجمَلُ مِنَ العَفوِ القُدرَهَ. (5/0)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3)- لا شَیءَ أَجمَلُ مِنَ العَفوِ عند القُدرَهَ. (1)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4)-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هَل تُعطَی الجَوائِزُ الیَومَ لِمَن هُوَ أهلٌ لِذلِکَ؟!(1)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5)- هَل تَعلَمُ أَنَّ وَرَقَهَ الزَّیتونَ رَمز الَّسلامِ؟ (1)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6)- اللّاعبون الإیرانیّونَ رَجَعوا مِنَ المسابقَهِ مُبتَسِمینَ. (1)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7)- کانَ النَّبیُّ (ص) شدید التَّعَلُّقِ بِها فی الطّفولَه.(5/0)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8)- أَتَأم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ُلُ أَن تَعیشَ حَتّی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تأکُلَ مِن ثَمَرِها.(1)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9)- فَهذا یَومُ البَعثِ ولکِنَّک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ُم کُنتُم لاتَعلَمونَ.(1)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5/7</w:t>
            </w:r>
          </w:p>
        </w:tc>
      </w:tr>
      <w:tr>
        <w:trPr>
          <w:trHeight w:val="1971"/>
        </w:trPr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6</w:t>
            </w:r>
          </w:p>
        </w:tc>
        <w:tc>
          <w:tcPr>
            <w:cnfStyle w:val="00000010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إنت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خ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ب الت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رج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مة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الص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حیحة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الف)-خُلِقَ الإنسانُ ضَعیفاً.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1)- انسان ضعیف آفریده شد.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2)- آفرینش انسان ضعیف است.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ب)- لاتُطعِموا المَساکینَ مِمّا لاتأکلونَ.  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1)- از آنچه نمی خورید به درماندگان نخوارانید.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2)- از آنچه درماندگان نمی خورند شما هم نخورید.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5/0</w:t>
            </w:r>
          </w:p>
        </w:tc>
      </w:tr>
      <w:tr>
        <w:trPr>
          <w:trHeight w:val="1700"/>
        </w:trPr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7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کَمِّل ال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فراغات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فِی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>الترجمة الفارسیة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الف)- حَضَرَ السُّیّاحُ فی قاعَهِ المطارِ؛ لکِنَّ الدلیلَ لم یَحضُر.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گردشگران در ........... فرودگاه حاضر شدند اما ........... حاضر نشد.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ب) أَضعَفُ النّاسِ مَن ضَعُفَ عَن کتمانِ سِرِّهِ.</w:t>
            </w:r>
          </w:p>
          <w:p>
            <w:pPr>
              <w:tabs>
                <w:tab w:val="left" w:pos="6510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........... مردم کسی است که از ........... راز خویش ناتوان باشد.</w:t>
            </w:r>
            <w:r>
              <w:rPr>
                <w:rFonts w:ascii="Adobe Arabic" w:cs="Adobe Arabic" w:hAnsi="Adobe Arabic"/>
                <w:sz w:val="28"/>
                <w:szCs w:val="28"/>
                <w:rtl/>
              </w:rPr>
              <w:tab/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</w:tr>
      <w:tr>
        <w:trPr/>
        <w:tc>
          <w:tcPr>
            <w:cnfStyle w:val="001000100000"/>
            <w:tcW w:w="10703" w:type="dxa"/>
            <w:gridSpan w:val="3"/>
            <w:shd w:val="clear" w:color="auto" w:fill="fff3cb" w:themeFill="accent4" w:themeFillTint="33"/>
          </w:tcPr>
          <w:p>
            <w:pPr>
              <w:tabs>
                <w:tab w:val="left" w:pos="2090"/>
                <w:tab w:val="center" w:pos="5243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ج . مهارت شناخت و کاربرد قواعد ( هفت  نمره )</w:t>
            </w:r>
          </w:p>
        </w:tc>
      </w:tr>
      <w:tr>
        <w:trPr/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8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 Arabic" w:cs="Adobe Arabic" w:hAnsi="Adobe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ترجم الأفعال التی تحتَها خطٌ :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1)-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أَستَغفِرُ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اللهَ : (......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.......)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2)-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قُطِعَت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الشَّجَرَهٌ : (........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..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....)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3)-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إِن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فَتَحَ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البابُ (..............)                 4)-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قد أَفلَحَ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المومنون (.............)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5)-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کانا یَقطَعانِ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(.............)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6)-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سَیَتَذَکَّر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ُنا المُدَرِّسُ (.............)</w:t>
            </w:r>
          </w:p>
          <w:p>
            <w:pPr>
              <w:bidi w:val="on"/>
              <w:rPr>
                <w:rFonts w:ascii="Adobe Arabic" w:cs="Adobe Arabic" w:hAnsi="Adobe Arabic" w:hint="cs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7)- أیُّها الصدیقان ,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تَکاتَبا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(..............)    8)-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کانَ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العامِلُ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</w:rPr>
              <w:t>قَد إِجتَهَدَ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(............)</w:t>
            </w:r>
            <w:bookmarkStart w:id="0" w:name="_GoBack"/>
            <w:bookmarkEnd w:id="0"/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</w:t>
            </w:r>
          </w:p>
        </w:tc>
      </w:tr>
      <w:tr>
        <w:trPr>
          <w:trHeight w:val="293"/>
        </w:trPr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9</w:t>
            </w:r>
          </w:p>
        </w:tc>
        <w:tc>
          <w:tcPr>
            <w:cnfStyle w:val="000000100000"/>
            <w:tcW w:w="9304" w:type="dxa"/>
          </w:tcPr>
          <w:p>
            <w:pPr>
              <w:tabs>
                <w:tab w:val="left" w:pos="6642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عَیِّن الفِعلَ المُناسِبَ لِلفراغِ :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1)- یا صدیقتی ............. فی دروسِکِ. (لاتَحزَن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لا تَحزَنی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لا یَحزَن)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2)- إِنَّهُم ............. فی لَیلَه التّالی. (سَیُسافِرونَ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یُسافِرُ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سَتُسافِرُ)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3)- رَجاءً یا نباتُ ........... زَمیلاتِکُنَّ جَیِّداً. (عامِلنَ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عامِل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عامِلی)</w:t>
            </w:r>
          </w:p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4)- أنا و زَمیلی ............. علی النَّجاحِ. (أَقبَلنا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أَقبَلتُ </w:t>
            </w:r>
            <w:r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أقبَلُ)</w:t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</w:tr>
      <w:tr>
        <w:trPr/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10</w:t>
            </w:r>
          </w:p>
        </w:tc>
        <w:tc>
          <w:tcPr>
            <w:cnfStyle w:val="000000010000"/>
            <w:tcW w:w="9304" w:type="dxa"/>
          </w:tcPr>
          <w:p>
            <w:pPr>
              <w:bidi w:val="on"/>
              <w:rPr>
                <w:rFonts w:ascii="AdobeArabic-Bold" w:cs="AdobeArabic-Bold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عَيِّنِ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الْعِبارَةَ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الَّتي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فيها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dobeArabic-Bold"/>
                <w:b/>
                <w:bCs/>
                <w:sz w:val="28"/>
                <w:szCs w:val="28"/>
              </w:rPr>
              <w:t>.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النّافيَةُ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لِلْجِنْسِ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>.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1)- لا یَحزُنکَ قَولهُم 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          2)- لا تَغضَب ؛ فَإنَّ الغَضَبَ مَفسَدهٌ.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3)- لا إکراهَ فی الدّین.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4)- هذا شاعرٌ جمیلٌ لا تاجرٌ نشیطٌ.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25/0</w:t>
            </w:r>
          </w:p>
        </w:tc>
      </w:tr>
      <w:tr>
        <w:trPr/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11</w:t>
            </w:r>
          </w:p>
        </w:tc>
        <w:tc>
          <w:tcPr>
            <w:cnfStyle w:val="000000100000"/>
            <w:tcW w:w="9304" w:type="dxa"/>
          </w:tcPr>
          <w:p>
            <w:pPr>
              <w:bidi w:val="on"/>
              <w:rPr>
                <w:rFonts w:ascii="AdobeArabic-Bold" w:cs="AdobeArabic-Bold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عَيِّنِ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الْعِبارَةَ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الَّتي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جاءَ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فيها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 xml:space="preserve"> مِنَ  </w:t>
            </w:r>
            <w:r>
              <w:rPr>
                <w:rFonts w:ascii="AdobeArabic-Bold" w:cs="AdobeArabic-Bold" w:hint="eastAsia"/>
                <w:b/>
                <w:bCs/>
                <w:sz w:val="28"/>
                <w:szCs w:val="28"/>
              </w:rPr>
              <w:t>»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 xml:space="preserve"> الْحُروفِ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الْمُشَبَّهَةِ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28"/>
                <w:szCs w:val="28"/>
                <w:rtl/>
              </w:rPr>
              <w:t>لِلْفِعْلِ</w:t>
            </w:r>
            <w:r>
              <w:rPr>
                <w:rFonts w:ascii="AdobeArabic-Bold" w:cs="AdobeArabic-Bold"/>
                <w:b/>
                <w:bCs/>
                <w:sz w:val="28"/>
                <w:szCs w:val="28"/>
              </w:rPr>
              <w:t xml:space="preserve">  .</w:t>
            </w:r>
            <w:r>
              <w:rPr>
                <w:rFonts w:ascii="AdobeArabic-Bold" w:cs="AdobeArabic-Bold" w:hint="eastAsia"/>
                <w:b/>
                <w:bCs/>
                <w:sz w:val="28"/>
                <w:szCs w:val="28"/>
              </w:rPr>
              <w:t>«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1)- کَأَنَهُنَّ الیاقوتُ و المرجان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  2)- کان الجوُّ بارداً فی الشِّتاءِ.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3)- إنَّ اللهَ لَذوفضل علی النّاس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 xml:space="preserve">                4)- لَعَلَّ حمیداً یُسافِرُ. </w:t>
            </w:r>
            <w:r>
              <w:rPr>
                <w:rFonts w:ascii="Adobe Arabic" w:cs="Adobe Arabic" w:hAnsi="Adobe Arabic"/>
                <w:sz w:val="28"/>
                <w:szCs w:val="28"/>
              </w:rPr>
              <w:sym w:font="Wingdings 2" w:char="f035"/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25/0</w:t>
            </w:r>
          </w:p>
        </w:tc>
      </w:tr>
      <w:tr>
        <w:trPr/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12</w:t>
            </w:r>
          </w:p>
        </w:tc>
        <w:tc>
          <w:tcPr>
            <w:cnfStyle w:val="000000010000"/>
            <w:tcW w:w="9304" w:type="dxa"/>
          </w:tcPr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عَیِّن المَحَلَّ الإعرابیَّ لِلکلِماتِ الَّتی تَحتَها خطٌّ  فی ما یَلی: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Arabic-Bold" w:cs="AdobeArabic-Bold" w:hint="cs"/>
                <w:sz w:val="28"/>
                <w:szCs w:val="28"/>
                <w:rtl/>
              </w:rPr>
              <w:t xml:space="preserve">1)- إشتَغَل </w:t>
            </w:r>
            <w:r>
              <w:rPr>
                <w:rFonts w:ascii="AdobeArabic-Bold" w:cs="AdobeArabic-Bold" w:hint="cs"/>
                <w:sz w:val="28"/>
                <w:szCs w:val="28"/>
                <w:u w:val="single"/>
                <w:rtl/>
              </w:rPr>
              <w:t>منصورٌ</w:t>
            </w:r>
            <w:r>
              <w:rPr>
                <w:rFonts w:ascii="AdobeArabic-Bold" w:cs="AdobeArabic-Bold" w:hint="cs"/>
                <w:sz w:val="28"/>
                <w:szCs w:val="28"/>
                <w:rtl/>
              </w:rPr>
              <w:t xml:space="preserve"> فی المَزرَعهِ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نشیطاً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.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2)- الّذینَ یُقیمون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الصَّلاهَ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و یؤتون الزَّکاهَ و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هُم راکعون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.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3)- کَأَنَّ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إرضاءَ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جَمیع النّاسِ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غایَهٌ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لا تُدرَکُ .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4)-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کُلُّ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شَیءٍ یَنقُصُ بِالانفاقِ إلّا </w:t>
            </w:r>
            <w:r>
              <w:rPr>
                <w:rFonts w:ascii="Adobe Arabic" w:cs="Adobe Arabic" w:hAnsi="Adobe Arabic" w:hint="cs"/>
                <w:sz w:val="28"/>
                <w:szCs w:val="28"/>
                <w:u w:val="single"/>
                <w:rtl/>
                <w:lang w:bidi="fa-IR"/>
              </w:rPr>
              <w:t>العِلمَ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.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</w:t>
            </w:r>
          </w:p>
        </w:tc>
      </w:tr>
      <w:tr>
        <w:trPr/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13</w:t>
            </w:r>
          </w:p>
        </w:tc>
        <w:tc>
          <w:tcPr>
            <w:cnfStyle w:val="000000100000"/>
            <w:tcW w:w="9304" w:type="dxa"/>
          </w:tcPr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عیِّن إسمَ الفاعل و إسم المفعول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و إسمَ المبالغة  و إسمَ التفضیل و إسم المکان  فی ما یَلی :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1)- واللهُ أعلَمُ بِما یَکتُمون.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                    2)- إنَّ النَّفسَ لَأَمّارَهٌ بِالسّوءِ.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3)- قام الفرد بإنشاءِ المَصانِع.                    4)- یُعرَفُ المُؤمِنونَ بِسیماهم.</w:t>
            </w:r>
          </w:p>
          <w:p>
            <w:pPr>
              <w:tabs>
                <w:tab w:val="left" w:pos="3036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5)- یا ساتِرَ کُلّ معیوب.</w:t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5/1</w:t>
            </w:r>
          </w:p>
        </w:tc>
      </w:tr>
      <w:tr>
        <w:trPr/>
        <w:tc>
          <w:tcPr>
            <w:cnfStyle w:val="001000010000"/>
            <w:tcW w:w="10703" w:type="dxa"/>
            <w:gridSpan w:val="3"/>
            <w:shd w:val="clear" w:color="auto" w:fill="fff3cb" w:themeFill="accent4" w:themeFillTint="33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د . مهارت درک و فهم ( دو  نمره )</w:t>
            </w:r>
          </w:p>
        </w:tc>
      </w:tr>
      <w:tr>
        <w:trPr/>
        <w:tc>
          <w:tcPr>
            <w:cnfStyle w:val="00100010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14</w:t>
            </w:r>
          </w:p>
        </w:tc>
        <w:tc>
          <w:tcPr>
            <w:cnfStyle w:val="000000100000"/>
            <w:tcW w:w="9304" w:type="dxa"/>
          </w:tcPr>
          <w:p>
            <w:pPr>
              <w:bidi w:val="on"/>
              <w:rPr>
                <w:rFonts w:ascii="Adobe Arabic" w:cs="Adobe Arabic" w:eastAsiaTheme="minorEastAsia" w:hAnsi="Adobe Arabic"/>
                <w:b/>
                <w:sz w:val="28"/>
                <w:szCs w:val="28"/>
                <w:rtl/>
              </w:rPr>
            </w:pP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یّ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>ن الجملة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الصحیحة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و غیر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الصحیحة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حَسب الحقیقة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</w:rPr>
              <w:t>ِ</w:t>
            </w:r>
            <w:r>
              <w:rPr>
                <w:rFonts w:ascii="Adobe Arabic" w:cs="Adobe Arabic" w:hAnsi="Adobe Arabic"/>
                <w:b/>
                <w:bCs/>
                <w:sz w:val="28"/>
                <w:szCs w:val="28"/>
                <w:rtl/>
              </w:rPr>
              <w:t xml:space="preserve"> والواقع :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eastAsiaTheme="minorEastAsia" w:hAnsi="Adobe Arabic" w:hint="cs"/>
                <w:b/>
                <w:sz w:val="28"/>
                <w:szCs w:val="28"/>
                <w:rtl/>
              </w:rPr>
              <w:t>الف)- تُثمِرُ شَجَرَ</w:t>
            </w:r>
            <w:r>
              <w:rPr>
                <w:rFonts w:ascii="Adobe Arabic" w:cs="Adobe Arabic" w:eastAsiaTheme="minorEastAsia" w:hAnsi="Adobe Arabic" w:hint="cs"/>
                <w:b/>
                <w:sz w:val="28"/>
                <w:szCs w:val="28"/>
                <w:rtl/>
              </w:rPr>
              <w:t>هٌ الجَوزِبَعدَ سَنَتینِ عادهً.</w:t>
            </w:r>
            <w:r>
              <w:rPr>
                <w:rFonts w:ascii="Adobe Arabic" w:cs="Adobe Arabic" w:eastAsiaTheme="minorEastAsia" w:hAnsi="Adobe Arabic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    </w:t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ب)- العَصّارهُ آلَهُ لِعَصیرِ الفواکِهِ و استخراج عُصارَتِها.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ج)- الأمرَدُ صَبیٌ قبل سِنِّ البلوغ.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</w:p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د)- قیمَهُ کُلّ امری بِأعمالِهِ الحَسَنَهِ. </w:t>
            </w:r>
            <w:r>
              <w:rPr>
                <w:rFonts w:ascii="Adobe Arabic" w:cs="Adobe Arabic" w:hAnsi="Adobe Arabic"/>
                <w:sz w:val="28"/>
                <w:szCs w:val="28"/>
                <w:lang w:bidi="fa-IR"/>
              </w:rPr>
              <w:sym w:font="Wingdings 2" w:char="f035"/>
            </w:r>
          </w:p>
        </w:tc>
        <w:tc>
          <w:tcPr>
            <w:cnfStyle w:val="00000010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</w:tr>
      <w:tr>
        <w:trPr/>
        <w:tc>
          <w:tcPr>
            <w:cnfStyle w:val="001000010000"/>
            <w:tcW w:w="694" w:type="dxa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5</w:t>
            </w:r>
          </w:p>
        </w:tc>
        <w:tc>
          <w:tcPr>
            <w:cnfStyle w:val="000000010000"/>
            <w:tcW w:w="9304" w:type="dxa"/>
          </w:tcPr>
          <w:p>
            <w:p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eastAsiaTheme="minorEastAsia" w:hAnsi="Adobe Arabic"/>
                <w:bCs/>
                <w:sz w:val="28"/>
                <w:szCs w:val="28"/>
                <w:rtl/>
              </w:rPr>
            </w:pPr>
            <w:r>
              <w:rPr>
                <w:rFonts w:ascii="Adobe Arabic" w:cs="Adobe Arabic" w:eastAsiaTheme="minorEastAsia" w:hAnsi="Adobe Arabic" w:hint="cs"/>
                <w:bCs/>
                <w:sz w:val="28"/>
                <w:szCs w:val="28"/>
                <w:rtl/>
              </w:rPr>
              <w:t>إقرأ النَّصَّ التّالی</w:t>
            </w:r>
            <w:r>
              <w:rPr>
                <w:rFonts w:ascii="Adobe Arabic" w:cs="Adobe Arabic" w:eastAsiaTheme="minorEastAsia" w:hAnsi="Adobe Arabic" w:hint="cs"/>
                <w:bCs/>
                <w:sz w:val="28"/>
                <w:szCs w:val="28"/>
                <w:rtl/>
              </w:rPr>
              <w:t>،</w:t>
            </w:r>
            <w:r>
              <w:rPr>
                <w:rFonts w:ascii="Adobe Arabic" w:cs="Adobe Arabic" w:eastAsiaTheme="minorEastAsia" w:hAnsi="Adobe Arabic" w:hint="cs"/>
                <w:bCs/>
                <w:sz w:val="28"/>
                <w:szCs w:val="28"/>
                <w:rtl/>
              </w:rPr>
              <w:t xml:space="preserve"> ثُم</w:t>
            </w:r>
            <w:r>
              <w:rPr>
                <w:rFonts w:ascii="Adobe Arabic" w:cs="Adobe Arabic" w:eastAsiaTheme="minorEastAsia" w:hAnsi="Adobe Arabic" w:hint="cs"/>
                <w:bCs/>
                <w:sz w:val="28"/>
                <w:szCs w:val="28"/>
                <w:rtl/>
              </w:rPr>
              <w:t>َّ أجِب عن الأسئلة.</w:t>
            </w:r>
          </w:p>
          <w:p>
            <w:p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hAnsi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إهتَمَّ الفِرد منذُ صِغَرِهِ لصناعه مادّه سریع الانفجار. بعدَ محاولاتِ کثیرهِ استَطاعَ الفرد ان یخترعَ الدینامیت. إستقبَلُ الدُّول</w:t>
            </w: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 xml:space="preserve"> الکثیره من هذِهِ المادهِ للإعمارِ و البَناءِ و لکنَّ بعضَ الناسِ استفاد من هذِهِ الماده للحروبِ و الانفجارِ.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ماذا إخترع الفرد؟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متی إهتم الفرد لصناعه هذه الماده؟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hAnsi="Adobe Arabic"/>
                <w:sz w:val="28"/>
                <w:szCs w:val="28"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هل استفاد کل الناس هذه الماده لاعمال الصحیحه؟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036"/>
                <w:tab w:val="center" w:pos="4433"/>
              </w:tabs>
              <w:bidi w:val="on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  <w:lang w:bidi="fa-IR"/>
              </w:rPr>
              <w:t>ما معنی کلمه الاعمار؟</w:t>
            </w:r>
          </w:p>
        </w:tc>
        <w:tc>
          <w:tcPr>
            <w:cnfStyle w:val="000000010000"/>
            <w:tcW w:w="705" w:type="dxa"/>
            <w:vAlign w:val="center"/>
          </w:tcPr>
          <w:p>
            <w:pPr>
              <w:bidi w:val="on"/>
              <w:jc w:val="center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1</w:t>
            </w:r>
          </w:p>
        </w:tc>
      </w:tr>
      <w:tr>
        <w:trPr/>
        <w:tc>
          <w:tcPr>
            <w:cnfStyle w:val="001000100000"/>
            <w:tcW w:w="694" w:type="dxa"/>
          </w:tcPr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</w:p>
        </w:tc>
        <w:tc>
          <w:tcPr>
            <w:cnfStyle w:val="000000100000"/>
            <w:tcW w:w="9304" w:type="dxa"/>
          </w:tcPr>
          <w:p>
            <w:pPr>
              <w:tabs>
                <w:tab w:val="left" w:pos="3036"/>
              </w:tabs>
              <w:bidi w:val="on"/>
              <w:jc w:val="center"/>
              <w:rPr>
                <w:rFonts w:ascii="Adobe Arabic" w:cs="Adobe Arabic" w:hAnsi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 xml:space="preserve">طراح : شهلا اصغرزاده                         </w:t>
            </w:r>
            <w:r>
              <w:rPr>
                <w:rFonts w:ascii="Adobe Arabic" w:cs="Adobe Arabic" w:hAnsi="Adobe Arabic" w:hint="cs"/>
                <w:b/>
                <w:bCs/>
                <w:sz w:val="28"/>
                <w:szCs w:val="28"/>
                <w:rtl/>
                <w:lang w:bidi="fa-IR"/>
              </w:rPr>
              <w:t>موفق باشید.</w:t>
            </w:r>
          </w:p>
        </w:tc>
        <w:tc>
          <w:tcPr>
            <w:cnfStyle w:val="000000100000"/>
            <w:tcW w:w="705" w:type="dxa"/>
          </w:tcPr>
          <w:p>
            <w:pPr>
              <w:bidi w:val="on"/>
              <w:rPr>
                <w:rFonts w:ascii="Adobe Arabic" w:cs="Adobe Arabic" w:hAnsi="Adobe Arabic"/>
                <w:sz w:val="28"/>
                <w:szCs w:val="28"/>
                <w:rtl/>
              </w:rPr>
            </w:pPr>
            <w:r>
              <w:rPr>
                <w:rFonts w:ascii="Adobe Arabic" w:cs="Adobe Arabic" w:hAnsi="Adobe Arabic" w:hint="cs"/>
                <w:sz w:val="28"/>
                <w:szCs w:val="28"/>
                <w:rtl/>
              </w:rPr>
              <w:t>20</w:t>
            </w:r>
          </w:p>
        </w:tc>
      </w:tr>
    </w:tbl>
    <w:p>
      <w:pPr>
        <w:bidi w:val="on"/>
        <w:rPr>
          <w:rFonts w:ascii="Adobe Arabic" w:cs="Adobe Arabic" w:hAnsi="Adobe Arabic"/>
          <w:sz w:val="28"/>
          <w:szCs w:val="28"/>
        </w:rPr>
      </w:pPr>
    </w:p>
    <w:sectPr>
      <w:pgSz w:w="11906" w:h="16838"/>
      <w:pgMar w:top="568" w:right="720" w:bottom="42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8" w:usb3="00000000" w:csb0="000000d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0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00000000" w:csb1="00000000"/>
  </w:font>
  <w:font w:name="AdobeArabic-Bold">
    <w:panose1 w:val="00000000000000000000"/>
    <w:charset w:val="b2"/>
    <w:family w:val="auto"/>
    <w:notTrueType w:val="on"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 w:val="off"/>
        <w:bCs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3"/>
    <w:rsid w:val="000021C5"/>
    <w:rsid w:val="00091588"/>
    <w:rsid w:val="00100C07"/>
    <w:rsid w:val="00111270"/>
    <w:rsid w:val="00111ABE"/>
    <w:rsid w:val="00166C8F"/>
    <w:rsid w:val="001D19DE"/>
    <w:rsid w:val="001D2312"/>
    <w:rsid w:val="00283A6E"/>
    <w:rsid w:val="002F21F0"/>
    <w:rsid w:val="00316197"/>
    <w:rsid w:val="0037404C"/>
    <w:rsid w:val="003746CD"/>
    <w:rsid w:val="0038484D"/>
    <w:rsid w:val="003A4052"/>
    <w:rsid w:val="0043227D"/>
    <w:rsid w:val="00472C6F"/>
    <w:rsid w:val="004D625D"/>
    <w:rsid w:val="00550CA1"/>
    <w:rsid w:val="005568D9"/>
    <w:rsid w:val="005B24C3"/>
    <w:rsid w:val="005D3FCE"/>
    <w:rsid w:val="0066048C"/>
    <w:rsid w:val="00675E38"/>
    <w:rsid w:val="006C6BD2"/>
    <w:rsid w:val="006E0D2F"/>
    <w:rsid w:val="007039CB"/>
    <w:rsid w:val="007C397B"/>
    <w:rsid w:val="007D0F2F"/>
    <w:rsid w:val="007E5C7A"/>
    <w:rsid w:val="008050D8"/>
    <w:rsid w:val="0084475B"/>
    <w:rsid w:val="00862464"/>
    <w:rsid w:val="00871220"/>
    <w:rsid w:val="00873642"/>
    <w:rsid w:val="00891501"/>
    <w:rsid w:val="008A73AF"/>
    <w:rsid w:val="008B4C69"/>
    <w:rsid w:val="008B5A4E"/>
    <w:rsid w:val="008C7F4F"/>
    <w:rsid w:val="00905AB6"/>
    <w:rsid w:val="009166E8"/>
    <w:rsid w:val="009B7C05"/>
    <w:rsid w:val="009C44A3"/>
    <w:rsid w:val="009D168A"/>
    <w:rsid w:val="009D4BE4"/>
    <w:rsid w:val="009E4E09"/>
    <w:rsid w:val="009E7DAE"/>
    <w:rsid w:val="00A93172"/>
    <w:rsid w:val="00AE564C"/>
    <w:rsid w:val="00B17535"/>
    <w:rsid w:val="00B51161"/>
    <w:rsid w:val="00BE2863"/>
    <w:rsid w:val="00BE3949"/>
    <w:rsid w:val="00C222BF"/>
    <w:rsid w:val="00C30B76"/>
    <w:rsid w:val="00C6012E"/>
    <w:rsid w:val="00C847C1"/>
    <w:rsid w:val="00C97610"/>
    <w:rsid w:val="00CC0DF9"/>
    <w:rsid w:val="00CC1F05"/>
    <w:rsid w:val="00CC23F0"/>
    <w:rsid w:val="00CF6287"/>
    <w:rsid w:val="00D45A02"/>
    <w:rsid w:val="00D97D38"/>
    <w:rsid w:val="00DB3533"/>
    <w:rsid w:val="00E01CB1"/>
    <w:rsid w:val="00F00ADF"/>
    <w:rsid w:val="00F179F7"/>
    <w:rsid w:val="00F25AA6"/>
    <w:rsid w:val="00F84E7A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C54E0"/>
  <w15:chartTrackingRefBased/>
  <w15:docId w15:val="{D26FA5AE-8756-4E43-967D-9E5B84B707F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e74b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PlaceholderText">
    <w:name w:val="Placeholder Text"/>
    <w:basedOn w:val="DefaultParagraphFont"/>
    <w:uiPriority w:val="99"/>
    <w:semiHidden w:val="on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Mahtab</dc:creator>
  <cp:lastModifiedBy>unknown</cp:lastModifiedBy>
</cp:coreProperties>
</file>